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D0" w:rsidRPr="00E548D0" w:rsidRDefault="00E548D0" w:rsidP="002434BE">
      <w:pPr>
        <w:spacing w:before="100" w:beforeAutospacing="1" w:after="100" w:afterAutospacing="1" w:line="240" w:lineRule="auto"/>
        <w:ind w:right="1200"/>
        <w:jc w:val="center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bookmarkStart w:id="0" w:name="_GoBack"/>
      <w:bookmarkEnd w:id="0"/>
      <w:r w:rsidRPr="00E548D0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Перечень документов для помещения в психоневрологический интернат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1. Путевка министерства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2. Заявление гражданина или его законного представителя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3. Копия документа, удостоверяющего личность получателя социальных услуг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4. Копия документа, подтверждающего полномочия представителя получателя социальных услуг (при обращении представителя получателя социальных услуг)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5. Копия индивидуальной программы предоставления социальных услуг, с указанием формы социального обслуживания, видов, объемов, условий, периодичности, сроков предоставления социальных услуг, рекомендуемых поставщиков социальных услуг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6. Копия документа о составе семьи получателя социальных услуг (справка о составе семьи, выписка из домовой книги, выписка из финансово-лицевого счета)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7. Акт обследования материально-бытового и семейного положения получателя социальных услуг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8. Документы о доходах получателя социальных услуг и членов его семьи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9. Копия индивидуальной программы реабилитации или </w:t>
      </w:r>
      <w:proofErr w:type="spellStart"/>
      <w:r w:rsidRPr="00E548D0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инвалида (при наличии инвалидности)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10. Копия справки </w:t>
      </w:r>
      <w:proofErr w:type="gramStart"/>
      <w:r w:rsidRPr="00E548D0">
        <w:rPr>
          <w:rFonts w:ascii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(при наличии инвалидности)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E548D0">
        <w:rPr>
          <w:rFonts w:ascii="Times New Roman" w:hAnsi="Times New Roman" w:cs="Times New Roman"/>
          <w:sz w:val="24"/>
          <w:szCs w:val="24"/>
          <w:lang w:eastAsia="ru-RU"/>
        </w:rPr>
        <w:t>Копия решения суда о признании гражданина недееспособным с отметкой о вступлении в законную силу и решения органа опеки и попечительства о назначении опекуна (при наличии такового) - для граждан, признанных недееспособными</w:t>
      </w:r>
      <w:proofErr w:type="gramEnd"/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E548D0">
        <w:rPr>
          <w:rFonts w:ascii="Times New Roman" w:hAnsi="Times New Roman" w:cs="Times New Roman"/>
          <w:sz w:val="24"/>
          <w:szCs w:val="24"/>
          <w:lang w:eastAsia="ru-RU"/>
        </w:rPr>
        <w:t>Копия справки, выданная медицинской организацией, содержащая заключения врачей-специалистов (терапевта, хирурга, невролога, психиатра, нарколога, дерматолога, фтизиатра, онколога, гинеколога, стоматолога, офтальмолога) о состоянии здоровья гражданина, степени утраты им способности к самообслуживанию и нуждаемости в постороннем постоянном уходе и об отсутствии у гражданина заболеваний, требующих лечения в специализированных учреждениях здравоохранения</w:t>
      </w:r>
      <w:proofErr w:type="gramEnd"/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врачебной комиссии с участием врача-психиатра о нуждаемости гражданина в помещении в </w:t>
      </w:r>
      <w:hyperlink r:id="rId5" w:history="1">
        <w:r w:rsidRPr="00E548D0">
          <w:rPr>
            <w:rFonts w:ascii="Times New Roman" w:hAnsi="Times New Roman" w:cs="Times New Roman"/>
            <w:i/>
            <w:iCs/>
            <w:color w:val="008800"/>
            <w:sz w:val="24"/>
            <w:szCs w:val="24"/>
            <w:lang w:eastAsia="ru-RU"/>
          </w:rPr>
          <w:t>психоневрологический интернат</w:t>
        </w:r>
      </w:hyperlink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 (о наличии у лица психического расстройства, лишающего его возможности находиться в иной стационарной организации социального обслуживания), а в отношении дееспособного гражданина также об отсутствии оснований для постановки перед судом вопроса о признании его недееспособным (в соответствии со ст.41 Закона РФ от 02.07.1992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548D0">
        <w:rPr>
          <w:rFonts w:ascii="Times New Roman" w:hAnsi="Times New Roman" w:cs="Times New Roman"/>
          <w:sz w:val="24"/>
          <w:szCs w:val="24"/>
          <w:lang w:eastAsia="ru-RU"/>
        </w:rPr>
        <w:t>185-1)</w:t>
      </w:r>
      <w:proofErr w:type="gramEnd"/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14. Решение органа опеки и попечительства, принятое на основании заключения врачебной комиссии с участием врача-психиатра, о помещении недееспособного гражданина в </w:t>
      </w:r>
      <w:hyperlink r:id="rId6" w:history="1">
        <w:r w:rsidRPr="00E548D0">
          <w:rPr>
            <w:rFonts w:ascii="Times New Roman" w:hAnsi="Times New Roman" w:cs="Times New Roman"/>
            <w:i/>
            <w:iCs/>
            <w:color w:val="008800"/>
            <w:sz w:val="24"/>
            <w:szCs w:val="24"/>
            <w:lang w:eastAsia="ru-RU"/>
          </w:rPr>
          <w:t>стационарное учреждение</w:t>
        </w:r>
      </w:hyperlink>
      <w:r w:rsidRPr="00E548D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обслуживания для лиц, страдающих психическими расстройствами (в соответствии со ст.41 Закона РФ от 02.07.1992 №3185-1)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15. Решение органа опеки и попечительства об освобождении от опекунских обязанностей ранее назначенного опекуна (при наличии такового)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16. Результат анализа крови на ВИЧ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17. Результаты анализа крови на RW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18. Результаты исследования крови на маркеры гепатита (</w:t>
      </w:r>
      <w:proofErr w:type="spellStart"/>
      <w:r w:rsidRPr="00E548D0">
        <w:rPr>
          <w:rFonts w:ascii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E548D0">
        <w:rPr>
          <w:rFonts w:ascii="Times New Roman" w:hAnsi="Times New Roman" w:cs="Times New Roman"/>
          <w:sz w:val="24"/>
          <w:szCs w:val="24"/>
          <w:lang w:eastAsia="ru-RU"/>
        </w:rPr>
        <w:t>, анти ВГС)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19. Рентгенографическое обследование органов грудной клетки (при невозможности проведения – исследование мокроты на БК)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20. Справка о профилактических прививках получателя социальных услуг, выданная медицинской организацией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21. Результаты бактериологических исследований на группу кишечных инфекций (со сроком не более 2-х недель, предоставляется при поступлении)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22. Результаты бактериологических исследований на дифтерию (со сроком не более 2-х недель, предоставляется при поступлении)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23. Результаты бактериологических исследований на гельминтозы (со сроком не более 2-х недель, предоставляется при поступлении)</w:t>
      </w:r>
    </w:p>
    <w:p w:rsidR="00E548D0" w:rsidRPr="00E548D0" w:rsidRDefault="00E548D0" w:rsidP="00E548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8D0">
        <w:rPr>
          <w:rFonts w:ascii="Times New Roman" w:hAnsi="Times New Roman" w:cs="Times New Roman"/>
          <w:sz w:val="24"/>
          <w:szCs w:val="24"/>
          <w:lang w:eastAsia="ru-RU"/>
        </w:rPr>
        <w:t>24. Справка об отсутствии контактов с инфекционными больными по месту проживания в течение 21 дня до поступления (берется в день выезда, предоставляется при поступлении)</w:t>
      </w:r>
    </w:p>
    <w:p w:rsidR="00C17B3E" w:rsidRPr="00E548D0" w:rsidRDefault="00E548D0" w:rsidP="00E548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D0">
        <w:rPr>
          <w:rFonts w:ascii="Times New Roman" w:hAnsi="Times New Roman" w:cs="Times New Roman"/>
          <w:b/>
          <w:sz w:val="24"/>
          <w:szCs w:val="24"/>
          <w:lang w:eastAsia="ru-RU"/>
        </w:rPr>
        <w:t>*отсутствие одного из обязательных документов может повлечь отказ в приеме в учреждение</w:t>
      </w:r>
    </w:p>
    <w:sectPr w:rsidR="00C17B3E" w:rsidRPr="00E548D0" w:rsidSect="00E548D0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D0"/>
    <w:rsid w:val="002434BE"/>
    <w:rsid w:val="00C17B3E"/>
    <w:rsid w:val="00E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8D0"/>
    <w:pPr>
      <w:spacing w:before="100" w:beforeAutospacing="1" w:after="100" w:afterAutospacing="1" w:line="240" w:lineRule="auto"/>
      <w:ind w:right="1200"/>
      <w:outlineLvl w:val="0"/>
    </w:pPr>
    <w:rPr>
      <w:rFonts w:ascii="Times New Roman" w:eastAsia="Times New Roman" w:hAnsi="Times New Roman" w:cs="Times New Roman"/>
      <w:b/>
      <w:bCs/>
      <w:caps/>
      <w:color w:val="9C0001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D0"/>
    <w:rPr>
      <w:rFonts w:ascii="Times New Roman" w:eastAsia="Times New Roman" w:hAnsi="Times New Roman" w:cs="Times New Roman"/>
      <w:b/>
      <w:bCs/>
      <w:caps/>
      <w:color w:val="9C0001"/>
      <w:kern w:val="36"/>
      <w:sz w:val="24"/>
      <w:szCs w:val="24"/>
      <w:lang w:eastAsia="ru-RU"/>
    </w:rPr>
  </w:style>
  <w:style w:type="paragraph" w:customStyle="1" w:styleId="rteindent1">
    <w:name w:val="rteindent1"/>
    <w:basedOn w:val="a"/>
    <w:rsid w:val="00E548D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548D0"/>
    <w:rPr>
      <w:i/>
      <w:iCs/>
    </w:rPr>
  </w:style>
  <w:style w:type="paragraph" w:styleId="a3">
    <w:name w:val="No Spacing"/>
    <w:uiPriority w:val="1"/>
    <w:qFormat/>
    <w:rsid w:val="00E548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8D0"/>
    <w:pPr>
      <w:spacing w:before="100" w:beforeAutospacing="1" w:after="100" w:afterAutospacing="1" w:line="240" w:lineRule="auto"/>
      <w:ind w:right="1200"/>
      <w:outlineLvl w:val="0"/>
    </w:pPr>
    <w:rPr>
      <w:rFonts w:ascii="Times New Roman" w:eastAsia="Times New Roman" w:hAnsi="Times New Roman" w:cs="Times New Roman"/>
      <w:b/>
      <w:bCs/>
      <w:caps/>
      <w:color w:val="9C0001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D0"/>
    <w:rPr>
      <w:rFonts w:ascii="Times New Roman" w:eastAsia="Times New Roman" w:hAnsi="Times New Roman" w:cs="Times New Roman"/>
      <w:b/>
      <w:bCs/>
      <w:caps/>
      <w:color w:val="9C0001"/>
      <w:kern w:val="36"/>
      <w:sz w:val="24"/>
      <w:szCs w:val="24"/>
      <w:lang w:eastAsia="ru-RU"/>
    </w:rPr>
  </w:style>
  <w:style w:type="paragraph" w:customStyle="1" w:styleId="rteindent1">
    <w:name w:val="rteindent1"/>
    <w:basedOn w:val="a"/>
    <w:rsid w:val="00E548D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548D0"/>
    <w:rPr>
      <w:i/>
      <w:iCs/>
    </w:rPr>
  </w:style>
  <w:style w:type="paragraph" w:styleId="a3">
    <w:name w:val="No Spacing"/>
    <w:uiPriority w:val="1"/>
    <w:qFormat/>
    <w:rsid w:val="00E548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n24.ru/glossary/term/17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szn24.ru/glossary/term/8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90931-16D6-4814-BA94-3220B868624B}"/>
</file>

<file path=customXml/itemProps2.xml><?xml version="1.0" encoding="utf-8"?>
<ds:datastoreItem xmlns:ds="http://schemas.openxmlformats.org/officeDocument/2006/customXml" ds:itemID="{60A661EE-703A-489A-89EB-D0CC296E1540}"/>
</file>

<file path=customXml/itemProps3.xml><?xml version="1.0" encoding="utf-8"?>
<ds:datastoreItem xmlns:ds="http://schemas.openxmlformats.org/officeDocument/2006/customXml" ds:itemID="{C3FE9C80-A514-4627-B481-528A286DB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Наталья Викторовна</dc:creator>
  <cp:lastModifiedBy>Корчагина Анна Анатольевна</cp:lastModifiedBy>
  <cp:revision>2</cp:revision>
  <cp:lastPrinted>2021-05-20T03:44:00Z</cp:lastPrinted>
  <dcterms:created xsi:type="dcterms:W3CDTF">2017-12-15T03:11:00Z</dcterms:created>
  <dcterms:modified xsi:type="dcterms:W3CDTF">2021-05-20T03:45:00Z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